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F8827" w14:textId="5A8A2B26" w:rsidR="0039031B" w:rsidRDefault="0039031B" w:rsidP="00567AEC">
      <w:pPr>
        <w:spacing w:after="0"/>
        <w:rPr>
          <w:rFonts w:cstheme="minorHAnsi"/>
          <w:noProof/>
          <w:sz w:val="28"/>
          <w:szCs w:val="28"/>
        </w:rPr>
      </w:pPr>
      <w:r>
        <w:rPr>
          <w:rFonts w:cstheme="minorHAnsi"/>
          <w:noProof/>
          <w:sz w:val="28"/>
          <w:szCs w:val="28"/>
        </w:rPr>
        <w:drawing>
          <wp:anchor distT="0" distB="0" distL="114300" distR="114300" simplePos="0" relativeHeight="251658240" behindDoc="0" locked="0" layoutInCell="1" allowOverlap="1" wp14:anchorId="460ED1BC" wp14:editId="6BBC1199">
            <wp:simplePos x="0" y="0"/>
            <wp:positionH relativeFrom="margin">
              <wp:align>right</wp:align>
            </wp:positionH>
            <wp:positionV relativeFrom="paragraph">
              <wp:posOffset>-448945</wp:posOffset>
            </wp:positionV>
            <wp:extent cx="5943600" cy="34061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ubahr Arsonmeiste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3406140"/>
                    </a:xfrm>
                    <a:prstGeom prst="rect">
                      <a:avLst/>
                    </a:prstGeom>
                  </pic:spPr>
                </pic:pic>
              </a:graphicData>
            </a:graphic>
          </wp:anchor>
        </w:drawing>
      </w:r>
    </w:p>
    <w:p w14:paraId="2470A815" w14:textId="22A80DA6" w:rsidR="0039031B" w:rsidRDefault="0039031B" w:rsidP="00567AEC">
      <w:pPr>
        <w:spacing w:after="0"/>
        <w:rPr>
          <w:rFonts w:cstheme="minorHAnsi"/>
          <w:noProof/>
          <w:sz w:val="28"/>
          <w:szCs w:val="28"/>
        </w:rPr>
      </w:pPr>
    </w:p>
    <w:p w14:paraId="6F3BE429" w14:textId="58E4F51E" w:rsidR="0039031B" w:rsidRDefault="0039031B" w:rsidP="00567AEC">
      <w:pPr>
        <w:spacing w:after="0"/>
        <w:rPr>
          <w:rFonts w:cstheme="minorHAnsi"/>
          <w:noProof/>
          <w:sz w:val="28"/>
          <w:szCs w:val="28"/>
        </w:rPr>
      </w:pPr>
    </w:p>
    <w:p w14:paraId="711F4E5D" w14:textId="66686EF0" w:rsidR="0039031B" w:rsidRDefault="0039031B" w:rsidP="00567AEC">
      <w:pPr>
        <w:spacing w:after="0"/>
        <w:rPr>
          <w:rFonts w:cstheme="minorHAnsi"/>
          <w:noProof/>
          <w:sz w:val="28"/>
          <w:szCs w:val="28"/>
        </w:rPr>
      </w:pPr>
    </w:p>
    <w:p w14:paraId="0F5E5D9A" w14:textId="525B2F8A" w:rsidR="0039031B" w:rsidRDefault="0039031B" w:rsidP="00567AEC">
      <w:pPr>
        <w:spacing w:after="0"/>
        <w:rPr>
          <w:rFonts w:cstheme="minorHAnsi"/>
          <w:noProof/>
          <w:sz w:val="28"/>
          <w:szCs w:val="28"/>
        </w:rPr>
      </w:pPr>
    </w:p>
    <w:p w14:paraId="0F3B9714" w14:textId="279E266B" w:rsidR="0039031B" w:rsidRDefault="0039031B" w:rsidP="00567AEC">
      <w:pPr>
        <w:spacing w:after="0"/>
        <w:rPr>
          <w:rFonts w:cstheme="minorHAnsi"/>
          <w:noProof/>
          <w:sz w:val="28"/>
          <w:szCs w:val="28"/>
        </w:rPr>
      </w:pPr>
    </w:p>
    <w:p w14:paraId="63848D10" w14:textId="05F78F03" w:rsidR="0039031B" w:rsidRDefault="0039031B" w:rsidP="00567AEC">
      <w:pPr>
        <w:spacing w:after="0"/>
        <w:rPr>
          <w:rFonts w:cstheme="minorHAnsi"/>
          <w:noProof/>
          <w:sz w:val="28"/>
          <w:szCs w:val="28"/>
        </w:rPr>
      </w:pPr>
    </w:p>
    <w:p w14:paraId="664F23AA" w14:textId="05181C49" w:rsidR="0039031B" w:rsidRDefault="0039031B" w:rsidP="00567AEC">
      <w:pPr>
        <w:spacing w:after="0"/>
        <w:rPr>
          <w:rFonts w:cstheme="minorHAnsi"/>
          <w:noProof/>
          <w:sz w:val="28"/>
          <w:szCs w:val="28"/>
        </w:rPr>
      </w:pPr>
    </w:p>
    <w:p w14:paraId="0901C2BD" w14:textId="5B2AA342" w:rsidR="0039031B" w:rsidRDefault="0039031B" w:rsidP="00567AEC">
      <w:pPr>
        <w:spacing w:after="0"/>
        <w:rPr>
          <w:rFonts w:cstheme="minorHAnsi"/>
          <w:noProof/>
          <w:sz w:val="28"/>
          <w:szCs w:val="28"/>
        </w:rPr>
      </w:pPr>
    </w:p>
    <w:p w14:paraId="63AE84B1" w14:textId="6028FD51" w:rsidR="0039031B" w:rsidRDefault="0039031B" w:rsidP="00567AEC">
      <w:pPr>
        <w:spacing w:after="0"/>
        <w:rPr>
          <w:rFonts w:cstheme="minorHAnsi"/>
          <w:noProof/>
          <w:sz w:val="28"/>
          <w:szCs w:val="28"/>
        </w:rPr>
      </w:pPr>
    </w:p>
    <w:p w14:paraId="6B126BB5" w14:textId="3CBAE568" w:rsidR="0039031B" w:rsidRDefault="0039031B" w:rsidP="00567AEC">
      <w:pPr>
        <w:spacing w:after="0"/>
        <w:rPr>
          <w:rFonts w:cstheme="minorHAnsi"/>
          <w:noProof/>
          <w:sz w:val="28"/>
          <w:szCs w:val="28"/>
        </w:rPr>
      </w:pPr>
    </w:p>
    <w:p w14:paraId="68FF9AEC" w14:textId="77777777" w:rsidR="0039031B" w:rsidRDefault="0039031B" w:rsidP="00567AEC">
      <w:pPr>
        <w:spacing w:after="0"/>
        <w:rPr>
          <w:rFonts w:cstheme="minorHAnsi"/>
          <w:noProof/>
          <w:sz w:val="28"/>
          <w:szCs w:val="28"/>
        </w:rPr>
      </w:pPr>
    </w:p>
    <w:p w14:paraId="6AF0D0D1" w14:textId="44226A00" w:rsidR="00397EBF" w:rsidRDefault="00397EBF" w:rsidP="00567AEC">
      <w:pPr>
        <w:spacing w:after="0"/>
        <w:rPr>
          <w:rFonts w:cstheme="minorHAnsi"/>
          <w:noProof/>
          <w:sz w:val="28"/>
          <w:szCs w:val="28"/>
        </w:rPr>
      </w:pPr>
    </w:p>
    <w:p w14:paraId="5954C756" w14:textId="0C8E683E" w:rsidR="00567AEC" w:rsidRPr="00F0621A" w:rsidRDefault="00567AEC" w:rsidP="00567AEC">
      <w:pPr>
        <w:spacing w:after="0"/>
        <w:rPr>
          <w:rFonts w:cstheme="minorHAnsi"/>
        </w:rPr>
      </w:pPr>
      <w:proofErr w:type="spellStart"/>
      <w:r w:rsidRPr="00A80353">
        <w:rPr>
          <w:rFonts w:cstheme="minorHAnsi"/>
          <w:sz w:val="28"/>
          <w:szCs w:val="28"/>
        </w:rPr>
        <w:t>Phubahr</w:t>
      </w:r>
      <w:proofErr w:type="spellEnd"/>
      <w:r w:rsidRPr="00A80353">
        <w:rPr>
          <w:rFonts w:cstheme="minorHAnsi"/>
          <w:sz w:val="28"/>
          <w:szCs w:val="28"/>
        </w:rPr>
        <w:t xml:space="preserve"> </w:t>
      </w:r>
      <w:r>
        <w:rPr>
          <w:rFonts w:cstheme="minorHAnsi"/>
          <w:sz w:val="28"/>
          <w:szCs w:val="28"/>
        </w:rPr>
        <w:t>B-99 ‘</w:t>
      </w:r>
      <w:proofErr w:type="spellStart"/>
      <w:r>
        <w:rPr>
          <w:rFonts w:cstheme="minorHAnsi"/>
          <w:sz w:val="28"/>
          <w:szCs w:val="28"/>
        </w:rPr>
        <w:t>Arsonmeister</w:t>
      </w:r>
      <w:proofErr w:type="spellEnd"/>
      <w:r>
        <w:rPr>
          <w:rFonts w:cstheme="minorHAnsi"/>
          <w:sz w:val="28"/>
          <w:szCs w:val="28"/>
        </w:rPr>
        <w:t>’ Flamethrower (Heavy Weapon)</w:t>
      </w:r>
    </w:p>
    <w:p w14:paraId="24701D23" w14:textId="6F1A39C4" w:rsidR="00567AEC" w:rsidRPr="00F0621A" w:rsidRDefault="00567AEC" w:rsidP="00567AEC">
      <w:pPr>
        <w:spacing w:after="0"/>
        <w:rPr>
          <w:rFonts w:cstheme="minorHAnsi"/>
        </w:rPr>
      </w:pPr>
      <w:r w:rsidRPr="00A80353">
        <w:rPr>
          <w:rFonts w:cstheme="minorHAnsi"/>
          <w:b/>
          <w:u w:val="single"/>
        </w:rPr>
        <w:t>Reload:</w:t>
      </w:r>
      <w:r>
        <w:rPr>
          <w:rFonts w:cstheme="minorHAnsi"/>
        </w:rPr>
        <w:t xml:space="preserve"> 1-2</w:t>
      </w:r>
      <w:r w:rsidRPr="00F0621A">
        <w:rPr>
          <w:rFonts w:cstheme="minorHAnsi"/>
        </w:rPr>
        <w:t xml:space="preserve">     </w:t>
      </w:r>
      <w:r w:rsidRPr="00A80353">
        <w:rPr>
          <w:rFonts w:cstheme="minorHAnsi"/>
          <w:b/>
          <w:u w:val="single"/>
        </w:rPr>
        <w:t>Grips:</w:t>
      </w:r>
      <w:r w:rsidRPr="00F0621A">
        <w:rPr>
          <w:rFonts w:cstheme="minorHAnsi"/>
        </w:rPr>
        <w:t xml:space="preserve"> 2     </w:t>
      </w:r>
      <w:r w:rsidRPr="00A80353">
        <w:rPr>
          <w:rFonts w:cstheme="minorHAnsi"/>
          <w:b/>
          <w:u w:val="single"/>
        </w:rPr>
        <w:t>Cost:</w:t>
      </w:r>
      <w:r w:rsidRPr="00F0621A">
        <w:rPr>
          <w:rFonts w:cstheme="minorHAnsi"/>
        </w:rPr>
        <w:t xml:space="preserve"> S</w:t>
      </w:r>
      <w:r>
        <w:rPr>
          <w:rFonts w:cstheme="minorHAnsi"/>
        </w:rPr>
        <w:t>4</w:t>
      </w:r>
      <w:r w:rsidRPr="00F0621A">
        <w:rPr>
          <w:rFonts w:cstheme="minorHAnsi"/>
        </w:rPr>
        <w:t xml:space="preserve">     </w:t>
      </w:r>
      <w:r>
        <w:rPr>
          <w:rFonts w:cstheme="minorHAnsi"/>
          <w:b/>
        </w:rPr>
        <w:t>Illegal</w:t>
      </w:r>
    </w:p>
    <w:p w14:paraId="7C1A9AF5" w14:textId="35CCA142" w:rsidR="00567AEC" w:rsidRPr="00F0621A" w:rsidRDefault="00567AEC" w:rsidP="00567AEC">
      <w:pPr>
        <w:spacing w:after="0"/>
        <w:rPr>
          <w:rFonts w:cstheme="minorHAnsi"/>
        </w:rPr>
      </w:pPr>
      <w:r w:rsidRPr="00A80353">
        <w:rPr>
          <w:rFonts w:cstheme="minorHAnsi"/>
          <w:b/>
          <w:u w:val="single"/>
        </w:rPr>
        <w:t>Ammo &amp; Damage:</w:t>
      </w:r>
      <w:r w:rsidRPr="00F0621A">
        <w:rPr>
          <w:rFonts w:cstheme="minorHAnsi"/>
        </w:rPr>
        <w:t xml:space="preserve"> </w:t>
      </w:r>
      <w:r>
        <w:rPr>
          <w:rFonts w:cstheme="minorHAnsi"/>
        </w:rPr>
        <w:t>Special</w:t>
      </w:r>
      <w:r w:rsidRPr="00F0621A">
        <w:rPr>
          <w:rFonts w:cstheme="minorHAnsi"/>
        </w:rPr>
        <w:t xml:space="preserve">   </w:t>
      </w:r>
      <w:r>
        <w:rPr>
          <w:rFonts w:cstheme="minorHAnsi"/>
        </w:rPr>
        <w:t>3</w:t>
      </w:r>
      <w:r w:rsidRPr="00F0621A">
        <w:rPr>
          <w:rFonts w:cstheme="minorHAnsi"/>
        </w:rPr>
        <w:t>d6</w:t>
      </w:r>
      <w:bookmarkStart w:id="0" w:name="_GoBack"/>
      <w:bookmarkEnd w:id="0"/>
    </w:p>
    <w:p w14:paraId="23B7A1A4" w14:textId="30BA5330" w:rsidR="00567AEC" w:rsidRDefault="00567AEC" w:rsidP="00567AEC">
      <w:pPr>
        <w:spacing w:after="0"/>
        <w:rPr>
          <w:rFonts w:cstheme="minorHAnsi"/>
        </w:rPr>
      </w:pPr>
      <w:r w:rsidRPr="00A80353">
        <w:rPr>
          <w:rFonts w:cstheme="minorHAnsi"/>
          <w:b/>
          <w:u w:val="single"/>
        </w:rPr>
        <w:t>Qualities &amp; Notes:</w:t>
      </w:r>
      <w:r w:rsidRPr="00F0621A">
        <w:rPr>
          <w:rFonts w:cstheme="minorHAnsi"/>
        </w:rPr>
        <w:t xml:space="preserve"> Failure Prone, </w:t>
      </w:r>
      <w:r>
        <w:rPr>
          <w:rFonts w:cstheme="minorHAnsi"/>
        </w:rPr>
        <w:t>Scattergun, Short Range, Self-Supplying Ammunition</w:t>
      </w:r>
    </w:p>
    <w:p w14:paraId="56C0D523" w14:textId="611B7971" w:rsidR="00567AEC" w:rsidRDefault="00567AEC" w:rsidP="00567AEC">
      <w:pPr>
        <w:spacing w:after="0"/>
        <w:rPr>
          <w:rFonts w:cstheme="minorHAnsi"/>
        </w:rPr>
      </w:pPr>
      <w:r w:rsidRPr="003B30D6">
        <w:rPr>
          <w:rFonts w:cstheme="minorHAnsi"/>
          <w:b/>
          <w:u w:val="single"/>
        </w:rPr>
        <w:t>Special:</w:t>
      </w:r>
      <w:r>
        <w:rPr>
          <w:rFonts w:cstheme="minorHAnsi"/>
        </w:rPr>
        <w:t xml:space="preserve"> Any </w:t>
      </w:r>
      <w:proofErr w:type="spellStart"/>
      <w:r>
        <w:rPr>
          <w:rFonts w:cstheme="minorHAnsi"/>
        </w:rPr>
        <w:t>sophonts</w:t>
      </w:r>
      <w:proofErr w:type="spellEnd"/>
      <w:r>
        <w:rPr>
          <w:rFonts w:cstheme="minorHAnsi"/>
        </w:rPr>
        <w:t xml:space="preserve"> within grenade blast radius of the primary target are included in the attack, but if hit only suffer 1d6 damage, and none if missed. Any target that takes damage from this weapon, including from the Scattergun or Failure Prone qualities, is considered to have been hit with the Burners ammunition.</w:t>
      </w:r>
    </w:p>
    <w:p w14:paraId="3EBD8146" w14:textId="4D0F2EFB" w:rsidR="00567AEC" w:rsidRDefault="00567AEC" w:rsidP="00567AEC">
      <w:pPr>
        <w:spacing w:after="0"/>
        <w:rPr>
          <w:rFonts w:cstheme="minorHAnsi"/>
        </w:rPr>
      </w:pPr>
    </w:p>
    <w:p w14:paraId="071520F1" w14:textId="77777777" w:rsidR="00567AEC" w:rsidRDefault="00567AEC" w:rsidP="00567AEC">
      <w:pPr>
        <w:spacing w:after="0"/>
        <w:rPr>
          <w:rFonts w:cstheme="minorHAnsi"/>
        </w:rPr>
      </w:pPr>
      <w:r>
        <w:rPr>
          <w:rFonts w:cstheme="minorHAnsi"/>
        </w:rPr>
        <w:tab/>
      </w:r>
      <w:proofErr w:type="spellStart"/>
      <w:r>
        <w:rPr>
          <w:rFonts w:cstheme="minorHAnsi"/>
        </w:rPr>
        <w:t>Phubahr</w:t>
      </w:r>
      <w:proofErr w:type="spellEnd"/>
      <w:r>
        <w:rPr>
          <w:rFonts w:cstheme="minorHAnsi"/>
        </w:rPr>
        <w:t xml:space="preserve"> certainly knew their audience when they named this weapon ‘</w:t>
      </w:r>
      <w:proofErr w:type="spellStart"/>
      <w:r>
        <w:rPr>
          <w:rFonts w:cstheme="minorHAnsi"/>
        </w:rPr>
        <w:t>Arsonmeister</w:t>
      </w:r>
      <w:proofErr w:type="spellEnd"/>
      <w:r>
        <w:rPr>
          <w:rFonts w:cstheme="minorHAnsi"/>
        </w:rPr>
        <w:t xml:space="preserve">’. This weapon is a fiery explosion waiting to happen, which is terrifying to some and very, very enticing to others. </w:t>
      </w:r>
      <w:proofErr w:type="spellStart"/>
      <w:r>
        <w:rPr>
          <w:rFonts w:cstheme="minorHAnsi"/>
        </w:rPr>
        <w:t>Phubahr</w:t>
      </w:r>
      <w:proofErr w:type="spellEnd"/>
      <w:r>
        <w:rPr>
          <w:rFonts w:cstheme="minorHAnsi"/>
        </w:rPr>
        <w:t xml:space="preserve"> claims their special valve system ensures that the flames can’t possibly back-burn into the fuel tank, but several smoking craters where previous buyers were standing would indicate that they haven’t quite perfected this device.</w:t>
      </w:r>
    </w:p>
    <w:p w14:paraId="509D6E1B" w14:textId="77777777" w:rsidR="00567AEC" w:rsidRDefault="00567AEC" w:rsidP="00567AEC">
      <w:pPr>
        <w:spacing w:after="0"/>
        <w:rPr>
          <w:rFonts w:cstheme="minorHAnsi"/>
        </w:rPr>
      </w:pPr>
      <w:r>
        <w:rPr>
          <w:rFonts w:cstheme="minorHAnsi"/>
        </w:rPr>
        <w:tab/>
        <w:t xml:space="preserve">The </w:t>
      </w:r>
      <w:proofErr w:type="spellStart"/>
      <w:r>
        <w:rPr>
          <w:rFonts w:cstheme="minorHAnsi"/>
        </w:rPr>
        <w:t>Arsonmeister’s</w:t>
      </w:r>
      <w:proofErr w:type="spellEnd"/>
      <w:r>
        <w:rPr>
          <w:rFonts w:cstheme="minorHAnsi"/>
        </w:rPr>
        <w:t xml:space="preserve"> huge underslung fuel tank is filled with </w:t>
      </w:r>
      <w:proofErr w:type="spellStart"/>
      <w:r>
        <w:rPr>
          <w:rFonts w:cstheme="minorHAnsi"/>
        </w:rPr>
        <w:t>Phubahr’s</w:t>
      </w:r>
      <w:proofErr w:type="spellEnd"/>
      <w:r>
        <w:rPr>
          <w:rFonts w:cstheme="minorHAnsi"/>
        </w:rPr>
        <w:t xml:space="preserve"> ‘Liquid Blaze’ proprietary incendiary fluid, which behaves almost exactly like solvated </w:t>
      </w:r>
      <w:proofErr w:type="spellStart"/>
      <w:r>
        <w:rPr>
          <w:rFonts w:cstheme="minorHAnsi"/>
        </w:rPr>
        <w:t>Burnex</w:t>
      </w:r>
      <w:proofErr w:type="spellEnd"/>
      <w:r>
        <w:rPr>
          <w:rFonts w:cstheme="minorHAnsi"/>
        </w:rPr>
        <w:t xml:space="preserve"> gel, although they deny any accusations of corporate espionage. The tank is highly pressurized, containing a frankly horrifying quantity of the hyper-flammable goo, and while it is armored and reinforced, an unfortunately placed enemy shot can still turn the wielder into a truly awe-inspiring firework show. When it does work properly, the range is rather limited, as even the high-powered turbopump that launches the blazing liquid can’t get the plume to reach targets more than about 50 meters distant.</w:t>
      </w:r>
    </w:p>
    <w:p w14:paraId="086354A3" w14:textId="30E74F43" w:rsidR="00D72CC7" w:rsidRPr="0039031B" w:rsidRDefault="00567AEC" w:rsidP="0039031B">
      <w:pPr>
        <w:spacing w:after="0"/>
        <w:rPr>
          <w:rFonts w:cstheme="minorHAnsi"/>
        </w:rPr>
      </w:pPr>
      <w:r>
        <w:rPr>
          <w:rFonts w:cstheme="minorHAnsi"/>
        </w:rPr>
        <w:tab/>
        <w:t xml:space="preserve">Expensive by </w:t>
      </w:r>
      <w:proofErr w:type="spellStart"/>
      <w:r>
        <w:rPr>
          <w:rFonts w:cstheme="minorHAnsi"/>
        </w:rPr>
        <w:t>Phubahr</w:t>
      </w:r>
      <w:proofErr w:type="spellEnd"/>
      <w:r>
        <w:rPr>
          <w:rFonts w:cstheme="minorHAnsi"/>
        </w:rPr>
        <w:t xml:space="preserve"> standards, hazardous to everything within range both friendly and enemy, and somewhat unwieldy, the </w:t>
      </w:r>
      <w:proofErr w:type="spellStart"/>
      <w:r>
        <w:rPr>
          <w:rFonts w:cstheme="minorHAnsi"/>
        </w:rPr>
        <w:t>Arsonmeister</w:t>
      </w:r>
      <w:proofErr w:type="spellEnd"/>
      <w:r>
        <w:rPr>
          <w:rFonts w:cstheme="minorHAnsi"/>
        </w:rPr>
        <w:t xml:space="preserve"> manages to be worse than even an ion gun in nearly every category. For this reason, those who love ion guns and wear napalm-scented cologne absolutely love this weapon. If you want to be silhouetted against a raging inferno of your own making, having lit the pyre of all who displeased you, stay very far away from us, and head on down to a Planet Mercenary outlet to get yourself a </w:t>
      </w:r>
      <w:proofErr w:type="spellStart"/>
      <w:r>
        <w:rPr>
          <w:rFonts w:cstheme="minorHAnsi"/>
        </w:rPr>
        <w:t>Phubahr</w:t>
      </w:r>
      <w:proofErr w:type="spellEnd"/>
      <w:r>
        <w:rPr>
          <w:rFonts w:cstheme="minorHAnsi"/>
        </w:rPr>
        <w:t xml:space="preserve"> </w:t>
      </w:r>
      <w:proofErr w:type="spellStart"/>
      <w:r>
        <w:rPr>
          <w:rFonts w:cstheme="minorHAnsi"/>
        </w:rPr>
        <w:t>Arsonmeister</w:t>
      </w:r>
      <w:proofErr w:type="spellEnd"/>
      <w:r>
        <w:rPr>
          <w:rFonts w:cstheme="minorHAnsi"/>
        </w:rPr>
        <w:t>.</w:t>
      </w:r>
    </w:p>
    <w:sectPr w:rsidR="00D72CC7" w:rsidRPr="0039031B" w:rsidSect="002E71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AEC"/>
    <w:rsid w:val="0039031B"/>
    <w:rsid w:val="00394D5D"/>
    <w:rsid w:val="00397EBF"/>
    <w:rsid w:val="00567AEC"/>
    <w:rsid w:val="00D72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EEECE"/>
  <w15:chartTrackingRefBased/>
  <w15:docId w15:val="{9F8C11D9-6E5E-4C66-A365-ACB4E2794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7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Dwyer</dc:creator>
  <cp:keywords/>
  <dc:description/>
  <cp:lastModifiedBy>Liam Dwyer</cp:lastModifiedBy>
  <cp:revision>3</cp:revision>
  <cp:lastPrinted>2018-02-10T02:12:00Z</cp:lastPrinted>
  <dcterms:created xsi:type="dcterms:W3CDTF">2018-02-10T01:21:00Z</dcterms:created>
  <dcterms:modified xsi:type="dcterms:W3CDTF">2018-02-10T02:13:00Z</dcterms:modified>
</cp:coreProperties>
</file>